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FCF7" w14:textId="0633ADA0" w:rsidR="00E55A96" w:rsidRDefault="00E55A96" w:rsidP="00E55A96">
      <w:pPr>
        <w:pStyle w:val="p1"/>
        <w:spacing w:before="0" w:beforeAutospacing="0" w:after="60" w:afterAutospacing="0"/>
        <w:rPr>
          <w:sz w:val="33"/>
          <w:szCs w:val="33"/>
        </w:rPr>
      </w:pPr>
      <w:r>
        <w:rPr>
          <w:rStyle w:val="s1"/>
          <w:b/>
          <w:bCs/>
          <w:sz w:val="33"/>
          <w:szCs w:val="33"/>
        </w:rPr>
        <w:t>202</w:t>
      </w:r>
      <w:r w:rsidR="00710D5C">
        <w:rPr>
          <w:rStyle w:val="s1"/>
          <w:b/>
          <w:bCs/>
          <w:sz w:val="33"/>
          <w:szCs w:val="33"/>
        </w:rPr>
        <w:t>4</w:t>
      </w:r>
      <w:r>
        <w:rPr>
          <w:rStyle w:val="s1"/>
          <w:b/>
          <w:bCs/>
          <w:sz w:val="33"/>
          <w:szCs w:val="33"/>
        </w:rPr>
        <w:t xml:space="preserve"> Deep South Stinger Rules</w:t>
      </w:r>
    </w:p>
    <w:p w14:paraId="019995A2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2"/>
          <w:rFonts w:ascii="UICTFontTextStyleEmphasizedBody" w:hAnsi="UICTFontTextStyleEmphasizedBody"/>
          <w:b/>
          <w:bCs/>
        </w:rPr>
        <w:t> </w:t>
      </w:r>
    </w:p>
    <w:p w14:paraId="7C0E0BBD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2"/>
          <w:rFonts w:ascii="UICTFontTextStyleEmphasizedBody" w:hAnsi="UICTFontTextStyleEmphasizedBody"/>
          <w:b/>
          <w:bCs/>
        </w:rPr>
        <w:t>Bodies &amp; Frames</w:t>
      </w:r>
    </w:p>
    <w:p w14:paraId="41E55217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1. Any make or model front wheel drive 4-cylinder only. NO EXCEPTIONS</w:t>
      </w:r>
    </w:p>
    <w:p w14:paraId="158B081C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4"/>
          <w:u w:val="single"/>
        </w:rPr>
        <w:t>2. May</w:t>
      </w:r>
      <w:r>
        <w:rPr>
          <w:rStyle w:val="s3"/>
        </w:rPr>
        <w:t> run all-wheel-drive/4-wheel-drive cars if rear drive shaft is removed. NO EXCEPTIONS.</w:t>
      </w:r>
    </w:p>
    <w:p w14:paraId="11C2E627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Car must pull with front wheels only. This will be checked before the race begins.</w:t>
      </w:r>
    </w:p>
    <w:p w14:paraId="7D0420AF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4"/>
          <w:u w:val="single"/>
        </w:rPr>
        <w:t>3. May</w:t>
      </w:r>
      <w:r>
        <w:rPr>
          <w:rStyle w:val="s3"/>
        </w:rPr>
        <w:t xml:space="preserve"> be 2 or 4 </w:t>
      </w:r>
      <w:proofErr w:type="gramStart"/>
      <w:r>
        <w:rPr>
          <w:rStyle w:val="s3"/>
        </w:rPr>
        <w:t>door</w:t>
      </w:r>
      <w:proofErr w:type="gramEnd"/>
      <w:r>
        <w:rPr>
          <w:rStyle w:val="s3"/>
        </w:rPr>
        <w:t>; hatch back, sedan, station wagon, etc.</w:t>
      </w:r>
    </w:p>
    <w:p w14:paraId="2266D475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4. No turbo or supercharged cars allowed</w:t>
      </w:r>
    </w:p>
    <w:p w14:paraId="5DF16225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5. No NOS or other performance enhancing devices allowed.</w:t>
      </w:r>
    </w:p>
    <w:p w14:paraId="104F16E3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6. All glass must be removed. Including lights.</w:t>
      </w:r>
    </w:p>
    <w:p w14:paraId="452DB617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7. Remove all burnable upholstery</w:t>
      </w:r>
    </w:p>
    <w:p w14:paraId="05AF6FF8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4"/>
          <w:u w:val="single"/>
        </w:rPr>
        <w:t>8. May</w:t>
      </w:r>
      <w:r>
        <w:rPr>
          <w:rStyle w:val="s3"/>
        </w:rPr>
        <w:t> replace stock dash with sheet metal dash</w:t>
      </w:r>
    </w:p>
    <w:p w14:paraId="366727E1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9. All exterior chrome and molding or anything that can come off the car must be removed.</w:t>
      </w:r>
    </w:p>
    <w:p w14:paraId="2E71B1B7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10. Battery must be put in fully enclosed battery box, securely mounted to car</w:t>
      </w:r>
    </w:p>
    <w:p w14:paraId="5ABB7E30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11. Remove the insulation under the hood.</w:t>
      </w:r>
    </w:p>
    <w:p w14:paraId="65E4E6EE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12. Must have 20″ number on each side and 20″ number on roof of car for scoring.</w:t>
      </w:r>
    </w:p>
    <w:p w14:paraId="197C1D18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 xml:space="preserve">13. External parts may be removed such as A/C compressor and dehydrator, PS pump, </w:t>
      </w:r>
      <w:proofErr w:type="spellStart"/>
      <w:r>
        <w:rPr>
          <w:rStyle w:val="s3"/>
        </w:rPr>
        <w:t>etc</w:t>
      </w:r>
      <w:proofErr w:type="spellEnd"/>
      <w:r>
        <w:rPr>
          <w:rStyle w:val="s3"/>
        </w:rPr>
        <w:t>…</w:t>
      </w:r>
    </w:p>
    <w:p w14:paraId="4974D305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Absolutely no performance parts may be added to the engine with the exception of spark plugs</w:t>
      </w:r>
    </w:p>
    <w:p w14:paraId="21D05497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 xml:space="preserve">and air filters. Air filters MUST utilize STOCK air box. </w:t>
      </w:r>
      <w:r w:rsidRPr="00E55A96">
        <w:rPr>
          <w:rStyle w:val="s3"/>
          <w:color w:val="FF0000"/>
        </w:rPr>
        <w:t>No cold air intakes</w:t>
      </w:r>
    </w:p>
    <w:p w14:paraId="5049DC4D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14. All ECM’s (computers), including chips, MUST be OEM Stock for year, make and model of</w:t>
      </w:r>
    </w:p>
    <w:p w14:paraId="3C955FB2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car. All computers and ECM’s must be securely mounted behind dash out of reach of driver.</w:t>
      </w:r>
    </w:p>
    <w:p w14:paraId="498514D1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Absolutely NO aftermarket performance chips or computer modifications!</w:t>
      </w:r>
    </w:p>
    <w:p w14:paraId="117C7803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15. All cars MUST have stock bumpers front and back. Damaged body parts may be covered</w:t>
      </w:r>
    </w:p>
    <w:p w14:paraId="6F14B5A6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 xml:space="preserve">with sheet metal or plastic provided original body remains underneath repaired areas </w:t>
      </w:r>
      <w:proofErr w:type="gramStart"/>
      <w:r>
        <w:rPr>
          <w:rStyle w:val="s3"/>
        </w:rPr>
        <w:t>where</w:t>
      </w:r>
      <w:proofErr w:type="gramEnd"/>
    </w:p>
    <w:p w14:paraId="088981BE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possible.</w:t>
      </w:r>
    </w:p>
    <w:p w14:paraId="1E4300CF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16. All cars must have tow chains front and back</w:t>
      </w:r>
    </w:p>
    <w:p w14:paraId="0B82D42D" w14:textId="77777777" w:rsidR="00E55A96" w:rsidRDefault="00E55A96" w:rsidP="00E55A96">
      <w:pPr>
        <w:pStyle w:val="p2"/>
        <w:spacing w:before="0" w:beforeAutospacing="0" w:after="0" w:afterAutospacing="0"/>
      </w:pPr>
      <w:proofErr w:type="gramStart"/>
      <w:r>
        <w:rPr>
          <w:rStyle w:val="s2"/>
          <w:rFonts w:ascii="UICTFontTextStyleEmphasizedBody" w:hAnsi="UICTFontTextStyleEmphasizedBody"/>
          <w:b/>
          <w:bCs/>
        </w:rPr>
        <w:t>Safety :</w:t>
      </w:r>
      <w:proofErr w:type="gramEnd"/>
    </w:p>
    <w:p w14:paraId="3512870F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1. Must have serviceable fire extinguisher SECURLY mounted within reach of driver, no tape or</w:t>
      </w:r>
    </w:p>
    <w:p w14:paraId="22D41395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zip ties.</w:t>
      </w:r>
    </w:p>
    <w:p w14:paraId="3CFFF965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2. Must have window net on driver’s side with proper mounting hardware.</w:t>
      </w:r>
    </w:p>
    <w:p w14:paraId="430F6F5C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3. All cars must have a minimum of a 4-point roll cage with a minimum of 3 driver side door</w:t>
      </w:r>
    </w:p>
    <w:p w14:paraId="422FE3D4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bars. Must use minimum 1/8″ steel plate over all 3 drivers door bars</w:t>
      </w:r>
    </w:p>
    <w:p w14:paraId="424419D3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 xml:space="preserve">4. Must use 4 or 5-point safety harness. Harness must be bolted to roll </w:t>
      </w:r>
      <w:proofErr w:type="gramStart"/>
      <w:r>
        <w:rPr>
          <w:rStyle w:val="s3"/>
        </w:rPr>
        <w:t>cage ,</w:t>
      </w:r>
      <w:proofErr w:type="gramEnd"/>
      <w:r>
        <w:rPr>
          <w:rStyle w:val="s3"/>
        </w:rPr>
        <w:t xml:space="preserve"> all belts to be less</w:t>
      </w:r>
    </w:p>
    <w:p w14:paraId="499F9D60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 xml:space="preserve">than 5 </w:t>
      </w:r>
      <w:proofErr w:type="spellStart"/>
      <w:r>
        <w:rPr>
          <w:rStyle w:val="s3"/>
        </w:rPr>
        <w:t>yrs</w:t>
      </w:r>
      <w:proofErr w:type="spellEnd"/>
      <w:r>
        <w:rPr>
          <w:rStyle w:val="s3"/>
        </w:rPr>
        <w:t xml:space="preserve"> old and all frayed belts must be replaced</w:t>
      </w:r>
      <w:proofErr w:type="gramStart"/>
      <w:r>
        <w:rPr>
          <w:rStyle w:val="s3"/>
        </w:rPr>
        <w:t>…..</w:t>
      </w:r>
      <w:proofErr w:type="gramEnd"/>
      <w:r>
        <w:rPr>
          <w:rStyle w:val="s3"/>
        </w:rPr>
        <w:t>NO EXCEPTIONS</w:t>
      </w:r>
    </w:p>
    <w:p w14:paraId="0B655108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5. Must use approved racing seat bolted to roll cage.</w:t>
      </w:r>
    </w:p>
    <w:p w14:paraId="48E25BA0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6. Gas tank may be replaced with a fuel cell, but must remain “centered” in the trunk area, no</w:t>
      </w:r>
    </w:p>
    <w:p w14:paraId="2EE1DA0D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offset to either side.</w:t>
      </w:r>
    </w:p>
    <w:p w14:paraId="2976DECB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7. If gas tank is behind rear axle, then you must install a “U” shaped bar between rear bumper</w:t>
      </w:r>
    </w:p>
    <w:p w14:paraId="504DE2D1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and tank.</w:t>
      </w:r>
    </w:p>
    <w:p w14:paraId="57035A4B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8. All cars must have 3 windshield bars 3/8″ in diameter, securely welded to roll cage</w:t>
      </w:r>
    </w:p>
    <w:p w14:paraId="36ABDE71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9. Recommend screening of window at least in front of driver</w:t>
      </w:r>
    </w:p>
    <w:p w14:paraId="7A815DCE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10. All roll cage areas that the driver may contact during race conditions must be covered with</w:t>
      </w:r>
    </w:p>
    <w:p w14:paraId="4FF88FFC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padding.</w:t>
      </w:r>
    </w:p>
    <w:p w14:paraId="0DB8A2F9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4"/>
          <w:u w:val="single"/>
        </w:rPr>
        <w:t>11. May</w:t>
      </w:r>
      <w:r>
        <w:rPr>
          <w:rStyle w:val="s3"/>
        </w:rPr>
        <w:t> install quick release steering wheel for safety considerations however steering column</w:t>
      </w:r>
    </w:p>
    <w:p w14:paraId="7F50D78F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must remain stock.</w:t>
      </w:r>
    </w:p>
    <w:p w14:paraId="5B6A967D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12. Master Battery disconnect switch must be used and located so that the driver or EME.</w:t>
      </w:r>
    </w:p>
    <w:p w14:paraId="231C17E6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 xml:space="preserve">personnel can get to it. </w:t>
      </w:r>
      <w:proofErr w:type="gramStart"/>
      <w:r>
        <w:rPr>
          <w:rStyle w:val="s3"/>
        </w:rPr>
        <w:t>( RED</w:t>
      </w:r>
      <w:proofErr w:type="gramEnd"/>
      <w:r>
        <w:rPr>
          <w:rStyle w:val="s3"/>
        </w:rPr>
        <w:t xml:space="preserve"> HANDLE )</w:t>
      </w:r>
    </w:p>
    <w:p w14:paraId="07CD87E8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lastRenderedPageBreak/>
        <w:t>13. All cars must pass safety inspection or no racing that event, or until issue is fixed</w:t>
      </w:r>
    </w:p>
    <w:p w14:paraId="72E38F58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2"/>
          <w:rFonts w:ascii="UICTFontTextStyleEmphasizedBody" w:hAnsi="UICTFontTextStyleEmphasizedBody"/>
          <w:b/>
          <w:bCs/>
        </w:rPr>
        <w:t>Suspension</w:t>
      </w:r>
    </w:p>
    <w:p w14:paraId="1EFF086D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1. All springs/struts must be stock height, size, and rate.</w:t>
      </w:r>
    </w:p>
    <w:p w14:paraId="38F2EEFA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2. OEM type passenger car shocks only. No air shocks. No racing shocks.</w:t>
      </w:r>
    </w:p>
    <w:p w14:paraId="5AC6BB32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3. Stock Bump Stops on suspension.</w:t>
      </w:r>
    </w:p>
    <w:p w14:paraId="150846DB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4. All steering components must remain stock.</w:t>
      </w:r>
    </w:p>
    <w:p w14:paraId="7993034A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5. All wheels must remain straight up and down with no adjustment in camber</w:t>
      </w:r>
    </w:p>
    <w:p w14:paraId="17F235E1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6. No strut supports of any kind…NO EXCEPTIONS</w:t>
      </w:r>
    </w:p>
    <w:p w14:paraId="4209C64A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Tires and Wheels</w:t>
      </w:r>
    </w:p>
    <w:p w14:paraId="0C08DEA7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1. Must be Factory Stock or steel OEM or equivalent wheels, NO RACING WHEELS</w:t>
      </w:r>
    </w:p>
    <w:p w14:paraId="4B525102" w14:textId="27A5F98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 xml:space="preserve">2. No mud tires, DOT street tread only. </w:t>
      </w:r>
    </w:p>
    <w:p w14:paraId="2FFA973D" w14:textId="223D7B8A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3. Tires do not have to match each other in brand</w:t>
      </w:r>
      <w:r w:rsidR="00710D5C">
        <w:rPr>
          <w:rStyle w:val="s3"/>
        </w:rPr>
        <w:t xml:space="preserve"> or size </w:t>
      </w:r>
    </w:p>
    <w:p w14:paraId="0A2DBB5E" w14:textId="37B6F23B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 xml:space="preserve">4. Wheel size must be </w:t>
      </w:r>
      <w:r w:rsidR="00710D5C">
        <w:rPr>
          <w:rStyle w:val="s3"/>
        </w:rPr>
        <w:t>the same at all 4 corners.</w:t>
      </w:r>
      <w:r>
        <w:rPr>
          <w:rStyle w:val="s3"/>
        </w:rPr>
        <w:t xml:space="preserve"> Cannot run other than stock offset on wheels and cannot</w:t>
      </w:r>
    </w:p>
    <w:p w14:paraId="1779BF5F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run wider than stock wheels. Bead lock allowed on right front only.</w:t>
      </w:r>
    </w:p>
    <w:p w14:paraId="34AF5829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5. No tire soaking/and or treating in any class. Any driver/owner/crew member found to have</w:t>
      </w:r>
    </w:p>
    <w:p w14:paraId="45D5DCA9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used, or brought, any tire soaking chemicals onto racetrack property will be asked to leave the</w:t>
      </w:r>
    </w:p>
    <w:p w14:paraId="387F08FA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property and will be subject to fine and or suspension.</w:t>
      </w:r>
    </w:p>
    <w:p w14:paraId="7C882087" w14:textId="77777777" w:rsidR="00E55A96" w:rsidRDefault="00E55A96" w:rsidP="00E55A96">
      <w:pPr>
        <w:pStyle w:val="p2"/>
        <w:spacing w:before="0" w:beforeAutospacing="0" w:after="0" w:afterAutospacing="0"/>
      </w:pPr>
      <w:r>
        <w:rPr>
          <w:rStyle w:val="s3"/>
        </w:rPr>
        <w:t> </w:t>
      </w:r>
    </w:p>
    <w:p w14:paraId="0D54E6B6" w14:textId="77777777" w:rsidR="002525F5" w:rsidRDefault="002525F5"/>
    <w:sectPr w:rsidR="00252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Emphasized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96"/>
    <w:rsid w:val="002525F5"/>
    <w:rsid w:val="00710D5C"/>
    <w:rsid w:val="00B92AD8"/>
    <w:rsid w:val="00E5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7969"/>
  <w15:chartTrackingRefBased/>
  <w15:docId w15:val="{28B5D6CF-EB2C-4A4D-BE71-A364CAE0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55A9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2">
    <w:name w:val="p2"/>
    <w:basedOn w:val="Normal"/>
    <w:rsid w:val="00E55A9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E55A96"/>
  </w:style>
  <w:style w:type="character" w:customStyle="1" w:styleId="s2">
    <w:name w:val="s2"/>
    <w:basedOn w:val="DefaultParagraphFont"/>
    <w:rsid w:val="00E55A96"/>
  </w:style>
  <w:style w:type="character" w:customStyle="1" w:styleId="s3">
    <w:name w:val="s3"/>
    <w:basedOn w:val="DefaultParagraphFont"/>
    <w:rsid w:val="00E55A96"/>
  </w:style>
  <w:style w:type="character" w:customStyle="1" w:styleId="s4">
    <w:name w:val="s4"/>
    <w:basedOn w:val="DefaultParagraphFont"/>
    <w:rsid w:val="00E55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Carpenter</dc:creator>
  <cp:keywords/>
  <dc:description/>
  <cp:lastModifiedBy>Roberson LT1</cp:lastModifiedBy>
  <cp:revision>3</cp:revision>
  <dcterms:created xsi:type="dcterms:W3CDTF">2022-03-06T17:53:00Z</dcterms:created>
  <dcterms:modified xsi:type="dcterms:W3CDTF">2024-04-10T20:55:00Z</dcterms:modified>
</cp:coreProperties>
</file>