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2C4D" w14:textId="7D31EDAC" w:rsidR="00BE3BEF" w:rsidRPr="00BE3BEF" w:rsidRDefault="00BE3BEF" w:rsidP="00BE3BEF">
      <w:pPr>
        <w:pStyle w:val="Title"/>
        <w:jc w:val="center"/>
        <w:rPr>
          <w:rStyle w:val="x-el"/>
        </w:rPr>
      </w:pPr>
      <w:r w:rsidRPr="00BE3BEF">
        <w:rPr>
          <w:rStyle w:val="x-el"/>
        </w:rPr>
        <w:t xml:space="preserve">2022 </w:t>
      </w:r>
      <w:proofErr w:type="spellStart"/>
      <w:r w:rsidRPr="00BE3BEF">
        <w:rPr>
          <w:rStyle w:val="x-el"/>
        </w:rPr>
        <w:t>DeepSouth</w:t>
      </w:r>
      <w:proofErr w:type="spellEnd"/>
      <w:r w:rsidRPr="00BE3BEF">
        <w:rPr>
          <w:rStyle w:val="x-el"/>
        </w:rPr>
        <w:t xml:space="preserve"> Speedway Bomber Rules</w:t>
      </w:r>
    </w:p>
    <w:p w14:paraId="36E6BC93" w14:textId="77777777" w:rsidR="00BE3BEF" w:rsidRDefault="00BE3BEF" w:rsidP="00BE3BEF">
      <w:pPr>
        <w:pStyle w:val="Title"/>
        <w:rPr>
          <w:rStyle w:val="x-el"/>
          <w:rFonts w:ascii="Source Sans Pro" w:hAnsi="Source Sans Pro"/>
          <w:color w:val="5E5E5E"/>
          <w:sz w:val="27"/>
          <w:szCs w:val="27"/>
        </w:rPr>
      </w:pPr>
    </w:p>
    <w:p w14:paraId="068E19B0" w14:textId="77777777" w:rsidR="00BE3BEF" w:rsidRDefault="00BE3BEF" w:rsidP="00BE3BEF">
      <w:pPr>
        <w:pStyle w:val="Title"/>
        <w:rPr>
          <w:rStyle w:val="x-el"/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Open to drivers of any age who have never competed in an organized race event or class, and to drivers who have sat out two seasons or longer from a higher class.</w:t>
      </w:r>
      <w:r>
        <w:br w:type="textWrapping" w:clear="all"/>
      </w:r>
    </w:p>
    <w:p w14:paraId="67CFEAAD" w14:textId="77777777" w:rsidR="00BE3BEF" w:rsidRDefault="00BE3BEF" w:rsidP="00BE3BEF">
      <w:pPr>
        <w:pStyle w:val="Title"/>
        <w:rPr>
          <w:rStyle w:val="x-el"/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Open to any American made sedan, four or two door full frame car 1969 or newer. With exception to sport models, (no Camaro, mustangs, GT Models,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ETC. )</w:t>
      </w:r>
      <w:proofErr w:type="gramEnd"/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702852C" w14:textId="77777777" w:rsidR="00C44A80" w:rsidRDefault="00BE3BEF" w:rsidP="00C44A80">
      <w:pPr>
        <w:pStyle w:val="Title"/>
        <w:rPr>
          <w:rStyle w:val="x-el"/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Car’s frame, suspension (springs and Shocks). Must remain stock as it came from the factory. Any alterations will result in disqualification and forfeit of prize money and points!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4F3BDA1" w14:textId="77777777" w:rsidR="00C44A80" w:rsidRDefault="00BE3BEF" w:rsidP="00C44A80">
      <w:pPr>
        <w:pStyle w:val="Title"/>
        <w:rPr>
          <w:rStyle w:val="x-el"/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Stock or OEM replacement upper A frames, lower A Frames and spindles for the make and model of car being raced are required.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09FB7B3F" w14:textId="77777777" w:rsidR="00C44A80" w:rsidRDefault="00BE3BEF" w:rsidP="00C44A80">
      <w:pPr>
        <w:pStyle w:val="Title"/>
        <w:rPr>
          <w:rStyle w:val="x-el"/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No tubular upper or lower frames permitted.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1D8BC211" w14:textId="505B65AC" w:rsidR="00BE3BEF" w:rsidRPr="00C44A80" w:rsidRDefault="00BE3BEF" w:rsidP="00C44A80">
      <w:pPr>
        <w:pStyle w:val="Title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No spring rubbers, wedges or cups!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Shocks must be Stock and match the model car being used!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Stock coil springs only, no cutting of the springs, no look alike springs or pig tail racing springs permitted.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15A0C51E" w14:textId="77777777" w:rsidR="00BE3BEF" w:rsidRDefault="00BE3BEF" w:rsidP="00C44A8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No locked rear ends! No shimming, no exceptions!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Must Run OEM or OEM replacement rear end housing, ring gear and pinion.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532B5217" w14:textId="77777777" w:rsidR="00C44A80" w:rsidRDefault="00BE3BEF" w:rsidP="00C44A8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No ballast of any time is permitted!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8C4E545" w14:textId="213A430F" w:rsidR="00BE3BEF" w:rsidRDefault="00BE3BEF" w:rsidP="00C44A8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Body must remain stock and full, only hulling to be allowed will be the front fenders and both front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door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>. Hood, trunk and rear quarters must full.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49C42E3" w14:textId="77777777" w:rsidR="00BE3BEF" w:rsidRDefault="00BE3BEF" w:rsidP="00C44A8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Hood brackets and hinges may be removed, hood must be secured by four hood pins if the hinges are removed.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471E754C" w14:textId="399BFB55" w:rsidR="00BE3BEF" w:rsidRDefault="00BE3BEF" w:rsidP="00C44A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Aftermarket Plastic nose pieces permitted, must match make and manufacturer of</w:t>
      </w:r>
      <w:r w:rsidR="00C44A80">
        <w:rPr>
          <w:rStyle w:val="x-el"/>
          <w:rFonts w:ascii="Source Sans Pro" w:hAnsi="Source Sans Pro"/>
          <w:color w:val="5E5E5E"/>
          <w:sz w:val="27"/>
          <w:szCs w:val="27"/>
        </w:rPr>
        <w:t xml:space="preserve"> </w:t>
      </w:r>
      <w:r>
        <w:rPr>
          <w:rStyle w:val="x-el"/>
          <w:rFonts w:ascii="Source Sans Pro" w:hAnsi="Source Sans Pro"/>
          <w:color w:val="5E5E5E"/>
          <w:sz w:val="27"/>
          <w:szCs w:val="27"/>
        </w:rPr>
        <w:t>car.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Stock radiator core support must stay in place!  Aftermarket aluminum radiator is allowed.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7686B12F" w14:textId="77777777" w:rsidR="00BE3BEF" w:rsidRDefault="00BE3BEF" w:rsidP="00C44A8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lastRenderedPageBreak/>
        <w:t xml:space="preserve">Full Roll cages permitted,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four point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cage minimum is required.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Hooking the halo to the rear frame rails is permitted, however the down tubes from the halo cannot hook into the spring buckets.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8484A57" w14:textId="77777777" w:rsidR="00BE3BEF" w:rsidRDefault="00BE3BEF" w:rsidP="00C44A8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Fuel cells are allowed and encouraged. Please make sure you have a protection loop in place behind the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cell  and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connected to the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downtubes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running to the  halo for added protection.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7858C597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Engines &amp; Transmissions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Automatic transmissions ONLY!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No stall converters, no 2 speed power glides no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after market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racing automatic transmissions!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Stock with all gears working. No removing of gears or clutches in any automatic transmission.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00A137D5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No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vortec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heads, no hemispheric heads. No shaving, no angle milling of heads. No aluminum intakes!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No aftermarket racing valve springs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No 1.6 rockers or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after market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rocker arms designed for performance. All parts must be Stock, or stock replacement!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43E7912A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Maximum GM cubic inch will be 355 cubic inches, all specs will be based on based on 1982 350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cid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engine found in a Chevrolet or GMC base model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pick up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truck.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5B8C73C" w14:textId="0EF77E6D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Stock  2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barrel carbs</w:t>
      </w:r>
      <w:r w:rsidR="004F3455">
        <w:rPr>
          <w:rStyle w:val="x-el"/>
          <w:rFonts w:ascii="Source Sans Pro" w:hAnsi="Source Sans Pro"/>
          <w:color w:val="5E5E5E"/>
          <w:sz w:val="27"/>
          <w:szCs w:val="27"/>
        </w:rPr>
        <w:t xml:space="preserve"> or 4412</w:t>
      </w: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CC018F8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Ford, Lincoln or Mercury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Maximum Cubic Inch Size will be 356, no performance heads, stock sized valves, no re working, shaving or angle milling of the heads will be permitted.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No aluminum intakes, regardless of what specs may say.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No 4412 Holley carbs will be allowed on ANY MODEL, including Fords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. Engine must remain stock!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08AC992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Mopar- 360 maximum CID, engine must remain stock, no engine may run hemisphere style or performance heads. Must run stock steel intake. Stock carb.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5763B9F5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All engines must run stock cast iron exhaust manifolds, mufflers are not required, no headers. Exhaust pipe extension bust be free and clear of any brake, or fuel </w:t>
      </w:r>
      <w:r>
        <w:rPr>
          <w:rStyle w:val="x-el"/>
          <w:rFonts w:ascii="Source Sans Pro" w:hAnsi="Source Sans Pro"/>
          <w:color w:val="5E5E5E"/>
          <w:sz w:val="27"/>
          <w:szCs w:val="27"/>
        </w:rPr>
        <w:lastRenderedPageBreak/>
        <w:t>lines. Minimum 24inch of extension from the manifold dump.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7E1D6A1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Throttle body model cars are permitted as long as they are full frame rear wheel drive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cars(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Ford Crown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Vics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>, Chevy Caprices from the mid 90’s for example)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1DF3A42D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Throttle body cars may only use this system of fuel delivery, everyone else will be required to use a stock carburetor.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26EE02FA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Must have a protection loop behind the fuel tank.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13F5063E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All engines are subject to tear down and confiscation!!!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9FD2EB3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Wheels and Tires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8 inch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Racing wheels permitted, stock steel wheels permitted.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40F54904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All cars must utilize 1” lug nuts.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1CFEFCF1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15 inch Dot Tires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only,  maximum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width 65 series, maximum height 255. No cutting of the rear quarter panel wheel wells to accommodate tire size.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7D3A5EE5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May remove plastic wheel well inserts in the front.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435783FB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No bead locks.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0F6F19B7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Safety-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43A39AE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All cars must have a racing seat and feature a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five point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racing harness for the driver. Minimum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2 inch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trap width.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8C38487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All cars are required to have a window jet, no more than 5 years old from the date of manufacture.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3FC01159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All drivers must wear no less than one layer fire suit, racing helmet, gloves and a neck support roll or other neck restraint system.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46666929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Race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Recievers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 are mandatory.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61DD1DF6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lastRenderedPageBreak/>
        <w:t>All cars must have tow chains mounted to the front and rear bumpers, mounted with grade 8 bolts and secure for track recovery vehicles.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7AD35EEC" w14:textId="7DAB86B6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Any part deemed modified or purposed for racing added onto these cars may be confiscated by technical inspectors at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anytime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>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19ED8DE8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We reserve the right to bar a driver from competing in Bomber. If that driver in question is deemed to have too much racing experience in a higher </w:t>
      </w:r>
      <w:proofErr w:type="gramStart"/>
      <w:r>
        <w:rPr>
          <w:rStyle w:val="x-el"/>
          <w:rFonts w:ascii="Source Sans Pro" w:hAnsi="Source Sans Pro"/>
          <w:color w:val="5E5E5E"/>
          <w:sz w:val="27"/>
          <w:szCs w:val="27"/>
        </w:rPr>
        <w:t>class(</w:t>
      </w:r>
      <w:proofErr w:type="gramEnd"/>
      <w:r>
        <w:rPr>
          <w:rStyle w:val="x-el"/>
          <w:rFonts w:ascii="Source Sans Pro" w:hAnsi="Source Sans Pro"/>
          <w:color w:val="5E5E5E"/>
          <w:sz w:val="27"/>
          <w:szCs w:val="27"/>
        </w:rPr>
        <w:t xml:space="preserve">LM, Mod, SS </w:t>
      </w:r>
      <w:proofErr w:type="spellStart"/>
      <w:r>
        <w:rPr>
          <w:rStyle w:val="x-el"/>
          <w:rFonts w:ascii="Source Sans Pro" w:hAnsi="Source Sans Pro"/>
          <w:color w:val="5E5E5E"/>
          <w:sz w:val="27"/>
          <w:szCs w:val="27"/>
        </w:rPr>
        <w:t>etc</w:t>
      </w:r>
      <w:proofErr w:type="spellEnd"/>
      <w:r>
        <w:rPr>
          <w:rStyle w:val="x-el"/>
          <w:rFonts w:ascii="Source Sans Pro" w:hAnsi="Source Sans Pro"/>
          <w:color w:val="5E5E5E"/>
          <w:sz w:val="27"/>
          <w:szCs w:val="27"/>
        </w:rPr>
        <w:t>)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</w:p>
    <w:p w14:paraId="4969AEA9" w14:textId="77777777" w:rsidR="00BE3BEF" w:rsidRDefault="00BE3BEF" w:rsidP="00BE3B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E5E5E"/>
          <w:sz w:val="27"/>
          <w:szCs w:val="27"/>
        </w:rPr>
      </w:pPr>
      <w:r>
        <w:rPr>
          <w:rStyle w:val="x-el"/>
          <w:rFonts w:ascii="Source Sans Pro" w:hAnsi="Source Sans Pro"/>
          <w:color w:val="5E5E5E"/>
          <w:sz w:val="27"/>
          <w:szCs w:val="27"/>
        </w:rPr>
        <w:t>Keep it Stock, keep it cheap and keep it fun!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If it doesn’t say you can, you can’t!</w:t>
      </w:r>
      <w:r>
        <w:rPr>
          <w:rFonts w:ascii="Source Sans Pro" w:hAnsi="Source Sans Pro"/>
          <w:color w:val="5E5E5E"/>
          <w:sz w:val="27"/>
          <w:szCs w:val="27"/>
        </w:rPr>
        <w:br w:type="textWrapping" w:clear="all"/>
      </w:r>
      <w:r>
        <w:rPr>
          <w:rStyle w:val="x-el"/>
          <w:rFonts w:ascii="Source Sans Pro" w:hAnsi="Source Sans Pro"/>
          <w:color w:val="5E5E5E"/>
          <w:sz w:val="27"/>
          <w:szCs w:val="27"/>
        </w:rPr>
        <w:t>Keep It Stock! </w:t>
      </w:r>
    </w:p>
    <w:p w14:paraId="765E57C4" w14:textId="77777777" w:rsidR="001120F4" w:rsidRDefault="001120F4"/>
    <w:sectPr w:rsidR="0011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EF"/>
    <w:rsid w:val="001120F4"/>
    <w:rsid w:val="00146979"/>
    <w:rsid w:val="004F3455"/>
    <w:rsid w:val="00BE3BEF"/>
    <w:rsid w:val="00C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7F42"/>
  <w15:chartTrackingRefBased/>
  <w15:docId w15:val="{FEA25FC5-243F-4175-A42D-0CAE3B4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BE3BEF"/>
  </w:style>
  <w:style w:type="paragraph" w:styleId="Title">
    <w:name w:val="Title"/>
    <w:basedOn w:val="Normal"/>
    <w:next w:val="Normal"/>
    <w:link w:val="TitleChar"/>
    <w:uiPriority w:val="10"/>
    <w:qFormat/>
    <w:rsid w:val="00BE3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B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Carpenter</dc:creator>
  <cp:keywords/>
  <dc:description/>
  <cp:lastModifiedBy>Ryan Carpenter</cp:lastModifiedBy>
  <cp:revision>2</cp:revision>
  <dcterms:created xsi:type="dcterms:W3CDTF">2022-03-06T18:14:00Z</dcterms:created>
  <dcterms:modified xsi:type="dcterms:W3CDTF">2022-03-09T13:00:00Z</dcterms:modified>
</cp:coreProperties>
</file>